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FCFB" w14:textId="73BFA9F8" w:rsidR="00D02C9E" w:rsidRPr="00FD68B1" w:rsidRDefault="006A2343">
      <w:pPr>
        <w:numPr>
          <w:ilvl w:val="0"/>
          <w:numId w:val="1"/>
        </w:numPr>
        <w:rPr>
          <w:rFonts w:asciiTheme="minorEastAsia" w:hAnsiTheme="minorEastAsia" w:cs="微软雅黑"/>
          <w:b/>
          <w:bCs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什么是国内主叫和被叫，国内主叫本地，本地主叫国内啥意思？</w:t>
      </w:r>
    </w:p>
    <w:p w14:paraId="1AE88BC7" w14:textId="77777777" w:rsidR="00FD68B1" w:rsidRPr="00FD68B1" w:rsidRDefault="00FD68B1" w:rsidP="00E71B9B">
      <w:pPr>
        <w:rPr>
          <w:rFonts w:asciiTheme="minorEastAsia" w:hAnsiTheme="minorEastAsia" w:cs="微软雅黑"/>
          <w:b/>
          <w:bCs/>
          <w:sz w:val="24"/>
          <w:szCs w:val="32"/>
        </w:rPr>
      </w:pPr>
    </w:p>
    <w:p w14:paraId="0093CB81" w14:textId="66970BED" w:rsidR="00D02C9E" w:rsidRPr="00FD68B1" w:rsidRDefault="006A2343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t>答：国内主叫是指在国内漫游时主动拔出的电话，本地就是当地，本地主叫国内，就是在当地打国内其它城市的电话。</w:t>
      </w:r>
    </w:p>
    <w:p w14:paraId="4BB17AFC" w14:textId="77777777" w:rsidR="00FD68B1" w:rsidRPr="00FD68B1" w:rsidRDefault="00FD68B1">
      <w:pPr>
        <w:rPr>
          <w:rFonts w:asciiTheme="minorEastAsia" w:hAnsiTheme="minorEastAsia" w:cs="微软雅黑"/>
          <w:sz w:val="24"/>
          <w:szCs w:val="32"/>
        </w:rPr>
      </w:pPr>
    </w:p>
    <w:p w14:paraId="40F2C7A4" w14:textId="6D5389C3" w:rsidR="00D02C9E" w:rsidRPr="00FD68B1" w:rsidRDefault="006A2343">
      <w:pPr>
        <w:numPr>
          <w:ilvl w:val="0"/>
          <w:numId w:val="1"/>
        </w:numPr>
        <w:rPr>
          <w:rFonts w:asciiTheme="minorEastAsia" w:hAnsiTheme="minorEastAsia" w:cs="微软雅黑"/>
          <w:b/>
          <w:bCs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索要手机号，以后办业务联系你，怎么处理？（客户可能是有顾虑）</w:t>
      </w:r>
    </w:p>
    <w:p w14:paraId="38D8E46B" w14:textId="77777777" w:rsidR="00FD68B1" w:rsidRPr="00FD68B1" w:rsidRDefault="00FD68B1" w:rsidP="00E71B9B">
      <w:pPr>
        <w:rPr>
          <w:rFonts w:asciiTheme="minorEastAsia" w:hAnsiTheme="minorEastAsia" w:cs="微软雅黑"/>
          <w:b/>
          <w:bCs/>
          <w:sz w:val="24"/>
          <w:szCs w:val="32"/>
        </w:rPr>
      </w:pPr>
    </w:p>
    <w:p w14:paraId="37A0FE36" w14:textId="72C7E0FF" w:rsidR="00D02C9E" w:rsidRPr="00FD68B1" w:rsidRDefault="006A2343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t>答：如果您后期有业务需要办理的话，可以直接拔打10086进行咨询，这边都是实时登记、在线办理，主要也是为您省去自已操作的麻烦，关键现在咱也有通话和流量的赠送才邀请您参与的，成功后也都是有短信的，也请您放心参与。</w:t>
      </w:r>
    </w:p>
    <w:p w14:paraId="790F9377" w14:textId="77777777" w:rsidR="00FD68B1" w:rsidRPr="00FD68B1" w:rsidRDefault="00FD68B1">
      <w:pPr>
        <w:rPr>
          <w:rFonts w:asciiTheme="minorEastAsia" w:hAnsiTheme="minorEastAsia" w:cs="微软雅黑"/>
          <w:sz w:val="24"/>
          <w:szCs w:val="32"/>
        </w:rPr>
      </w:pPr>
    </w:p>
    <w:p w14:paraId="38A6AD4F" w14:textId="77777777" w:rsidR="00FD68B1" w:rsidRPr="00FD68B1" w:rsidRDefault="006A2343" w:rsidP="00FD68B1">
      <w:pPr>
        <w:numPr>
          <w:ilvl w:val="0"/>
          <w:numId w:val="1"/>
        </w:num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客户表示如果没有听懂，你该怎么办？</w:t>
      </w:r>
    </w:p>
    <w:p w14:paraId="15B5B47A" w14:textId="46976266" w:rsidR="00D02C9E" w:rsidRPr="00FD68B1" w:rsidRDefault="006A2343" w:rsidP="00E71B9B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br/>
        <w:t>答：客户没有听懂是不能给客户进行办理的，此时应该重新给客户讲解一遍套餐活动内容，如果重新讲解之后，客户仍旧不理解，不清楚，这个时候应该放弃营销，礼貌挂机。</w:t>
      </w:r>
    </w:p>
    <w:p w14:paraId="407CD96B" w14:textId="77777777" w:rsidR="00FD68B1" w:rsidRPr="00FD68B1" w:rsidRDefault="00FD68B1" w:rsidP="00E71B9B">
      <w:pPr>
        <w:rPr>
          <w:rFonts w:asciiTheme="minorEastAsia" w:hAnsiTheme="minorEastAsia" w:cs="微软雅黑"/>
          <w:sz w:val="24"/>
          <w:szCs w:val="32"/>
        </w:rPr>
      </w:pPr>
    </w:p>
    <w:p w14:paraId="76D95F32" w14:textId="35EE2ADC" w:rsidR="00D02C9E" w:rsidRPr="00FD68B1" w:rsidRDefault="006A2343">
      <w:pPr>
        <w:numPr>
          <w:ilvl w:val="0"/>
          <w:numId w:val="1"/>
        </w:numPr>
        <w:rPr>
          <w:rFonts w:asciiTheme="minorEastAsia" w:hAnsiTheme="minorEastAsia" w:cs="微软雅黑"/>
          <w:b/>
          <w:bCs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套餐内容必讲项/哪些内容必须要跟客户讲清楚的</w:t>
      </w:r>
    </w:p>
    <w:p w14:paraId="0CEEF771" w14:textId="77777777" w:rsidR="00FD68B1" w:rsidRPr="00FD68B1" w:rsidRDefault="00FD68B1" w:rsidP="00E71B9B">
      <w:pPr>
        <w:rPr>
          <w:rFonts w:asciiTheme="minorEastAsia" w:hAnsiTheme="minorEastAsia" w:cs="微软雅黑"/>
          <w:b/>
          <w:bCs/>
          <w:sz w:val="24"/>
          <w:szCs w:val="32"/>
        </w:rPr>
      </w:pPr>
    </w:p>
    <w:p w14:paraId="0C25E7D2" w14:textId="10ADC055" w:rsidR="00D02C9E" w:rsidRPr="00FD68B1" w:rsidRDefault="006A2343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t>套餐名称、资费、赠送业务使用范围、使用期限，同时需要告知客户内容及活动规则。</w:t>
      </w:r>
    </w:p>
    <w:p w14:paraId="4F620979" w14:textId="77777777" w:rsidR="00FD68B1" w:rsidRPr="00FD68B1" w:rsidRDefault="00FD68B1">
      <w:pPr>
        <w:rPr>
          <w:rFonts w:asciiTheme="minorEastAsia" w:hAnsiTheme="minorEastAsia" w:cs="微软雅黑"/>
          <w:sz w:val="24"/>
          <w:szCs w:val="32"/>
        </w:rPr>
      </w:pPr>
    </w:p>
    <w:p w14:paraId="78A41B91" w14:textId="592E340D" w:rsidR="006A2343" w:rsidRPr="00FD68B1" w:rsidRDefault="006A2343" w:rsidP="006A2343">
      <w:pPr>
        <w:rPr>
          <w:rFonts w:asciiTheme="minorEastAsia" w:hAnsiTheme="minorEastAsia" w:cs="微软雅黑"/>
          <w:b/>
          <w:bCs/>
          <w:sz w:val="24"/>
          <w:szCs w:val="32"/>
        </w:rPr>
      </w:pPr>
      <w:r w:rsidRPr="00FD68B1">
        <w:rPr>
          <w:rFonts w:asciiTheme="minorEastAsia" w:hAnsiTheme="minorEastAsia" w:cs="微软雅黑" w:hint="eastAsia"/>
          <w:b/>
          <w:bCs/>
          <w:sz w:val="24"/>
          <w:szCs w:val="32"/>
        </w:rPr>
        <w:t>5.如果客户依旧听不清楚该如何处理？</w:t>
      </w:r>
    </w:p>
    <w:p w14:paraId="7ABCBEBC" w14:textId="77777777" w:rsidR="00FD68B1" w:rsidRPr="00FD68B1" w:rsidRDefault="00FD68B1" w:rsidP="006A2343">
      <w:pPr>
        <w:rPr>
          <w:rFonts w:asciiTheme="minorEastAsia" w:hAnsiTheme="minorEastAsia" w:cs="微软雅黑"/>
          <w:b/>
          <w:bCs/>
          <w:sz w:val="24"/>
          <w:szCs w:val="32"/>
        </w:rPr>
      </w:pPr>
    </w:p>
    <w:p w14:paraId="7235F2FF" w14:textId="0A1E8151" w:rsidR="006A2343" w:rsidRPr="00FD68B1" w:rsidRDefault="006A2343" w:rsidP="006A2343">
      <w:pPr>
        <w:rPr>
          <w:rFonts w:asciiTheme="minorEastAsia" w:hAnsiTheme="minorEastAsia" w:cs="微软雅黑"/>
          <w:sz w:val="24"/>
          <w:szCs w:val="32"/>
        </w:rPr>
      </w:pPr>
      <w:r w:rsidRPr="00FD68B1">
        <w:rPr>
          <w:rFonts w:asciiTheme="minorEastAsia" w:hAnsiTheme="minorEastAsia" w:cs="微软雅黑" w:hint="eastAsia"/>
          <w:sz w:val="24"/>
          <w:szCs w:val="32"/>
        </w:rPr>
        <w:t>如果客户依旧听不清楚的话，应当放弃营销，礼貌挂机就可以了。</w:t>
      </w:r>
    </w:p>
    <w:sectPr w:rsidR="006A2343" w:rsidRPr="00FD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EA20" w14:textId="77777777" w:rsidR="004B544C" w:rsidRDefault="004B544C" w:rsidP="00E71B9B">
      <w:r>
        <w:separator/>
      </w:r>
    </w:p>
  </w:endnote>
  <w:endnote w:type="continuationSeparator" w:id="0">
    <w:p w14:paraId="148D848C" w14:textId="77777777" w:rsidR="004B544C" w:rsidRDefault="004B544C" w:rsidP="00E7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4BDE" w14:textId="77777777" w:rsidR="004B544C" w:rsidRDefault="004B544C" w:rsidP="00E71B9B">
      <w:r>
        <w:separator/>
      </w:r>
    </w:p>
  </w:footnote>
  <w:footnote w:type="continuationSeparator" w:id="0">
    <w:p w14:paraId="20829FB6" w14:textId="77777777" w:rsidR="004B544C" w:rsidRDefault="004B544C" w:rsidP="00E7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EF71"/>
    <w:multiLevelType w:val="singleLevel"/>
    <w:tmpl w:val="4960EF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C9E"/>
    <w:rsid w:val="004B544C"/>
    <w:rsid w:val="006A2343"/>
    <w:rsid w:val="00D02C9E"/>
    <w:rsid w:val="00E71B9B"/>
    <w:rsid w:val="00FD68B1"/>
    <w:rsid w:val="44B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AB8B4"/>
  <w15:docId w15:val="{D7E3606A-AB32-4CBB-A145-71667B1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1B9B"/>
    <w:rPr>
      <w:kern w:val="2"/>
      <w:sz w:val="18"/>
      <w:szCs w:val="18"/>
    </w:rPr>
  </w:style>
  <w:style w:type="paragraph" w:styleId="a5">
    <w:name w:val="footer"/>
    <w:basedOn w:val="a"/>
    <w:link w:val="a6"/>
    <w:rsid w:val="00E7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1B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2020-10-10T07:22:00Z</dcterms:created>
  <dcterms:modified xsi:type="dcterms:W3CDTF">2021-06-28T09:11:00Z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